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2E1" w14:textId="150D42DF" w:rsidR="00F03C10" w:rsidRDefault="00F03C10" w:rsidP="00F03C10">
      <w:pPr>
        <w:spacing w:after="0" w:line="300" w:lineRule="auto"/>
        <w:jc w:val="center"/>
        <w:rPr>
          <w:rFonts w:ascii="Times New Roman" w:hAnsi="Times New Roman" w:cs="Times New Roman"/>
          <w:b/>
          <w:sz w:val="28"/>
          <w:szCs w:val="24"/>
        </w:rPr>
      </w:pPr>
      <w:r>
        <w:rPr>
          <w:rFonts w:ascii="Times New Roman" w:hAnsi="Times New Roman" w:cs="Times New Roman"/>
          <w:b/>
          <w:sz w:val="28"/>
          <w:szCs w:val="24"/>
        </w:rPr>
        <w:t xml:space="preserve">ĐÁP ÁN ĐỀ KIỂM TRA CUỐI HỌC KÌ </w:t>
      </w:r>
      <w:r w:rsidR="005F5E1B">
        <w:rPr>
          <w:rFonts w:ascii="Times New Roman" w:hAnsi="Times New Roman" w:cs="Times New Roman"/>
          <w:b/>
          <w:sz w:val="28"/>
          <w:szCs w:val="24"/>
        </w:rPr>
        <w:t>I</w:t>
      </w:r>
      <w:r>
        <w:rPr>
          <w:rFonts w:ascii="Times New Roman" w:hAnsi="Times New Roman" w:cs="Times New Roman"/>
          <w:b/>
          <w:sz w:val="28"/>
          <w:szCs w:val="24"/>
        </w:rPr>
        <w:t>I NĂM HỌC 2020 – 2021</w:t>
      </w:r>
    </w:p>
    <w:p w14:paraId="3D9872BB" w14:textId="77777777" w:rsidR="00F03C10" w:rsidRPr="00D12D05" w:rsidRDefault="00F03C10" w:rsidP="00F03C10">
      <w:pPr>
        <w:spacing w:after="0" w:line="300" w:lineRule="auto"/>
        <w:ind w:firstLine="3828"/>
        <w:rPr>
          <w:rFonts w:ascii="Times New Roman" w:hAnsi="Times New Roman" w:cs="Times New Roman"/>
          <w:bCs/>
          <w:sz w:val="28"/>
          <w:szCs w:val="24"/>
        </w:rPr>
      </w:pPr>
      <w:r w:rsidRPr="00D12D05">
        <w:rPr>
          <w:rFonts w:ascii="Times New Roman" w:hAnsi="Times New Roman" w:cs="Times New Roman"/>
          <w:bCs/>
          <w:sz w:val="28"/>
          <w:szCs w:val="24"/>
        </w:rPr>
        <w:t>MÔN: SINH HỌC</w:t>
      </w:r>
    </w:p>
    <w:p w14:paraId="1C76467A" w14:textId="77777777" w:rsidR="00F03C10" w:rsidRPr="00D12D05" w:rsidRDefault="00F03C10" w:rsidP="00F03C10">
      <w:pPr>
        <w:spacing w:after="0" w:line="300" w:lineRule="auto"/>
        <w:ind w:firstLine="3828"/>
        <w:rPr>
          <w:rFonts w:ascii="Times New Roman" w:hAnsi="Times New Roman" w:cs="Times New Roman"/>
          <w:bCs/>
          <w:sz w:val="28"/>
          <w:szCs w:val="24"/>
        </w:rPr>
      </w:pPr>
      <w:r w:rsidRPr="00D12D05">
        <w:rPr>
          <w:rFonts w:ascii="Times New Roman" w:hAnsi="Times New Roman" w:cs="Times New Roman"/>
          <w:bCs/>
          <w:sz w:val="28"/>
          <w:szCs w:val="24"/>
        </w:rPr>
        <w:t>LỚP: 10</w:t>
      </w:r>
    </w:p>
    <w:p w14:paraId="007A884C" w14:textId="77777777" w:rsidR="00F03C10" w:rsidRDefault="00F03C10" w:rsidP="00F03C10">
      <w:pPr>
        <w:spacing w:after="0" w:line="300" w:lineRule="auto"/>
        <w:ind w:firstLine="3828"/>
        <w:rPr>
          <w:rFonts w:ascii="Times New Roman" w:hAnsi="Times New Roman" w:cs="Times New Roman"/>
          <w:bCs/>
          <w:sz w:val="28"/>
          <w:szCs w:val="24"/>
        </w:rPr>
      </w:pPr>
      <w:r w:rsidRPr="00D12D05">
        <w:rPr>
          <w:rFonts w:ascii="Times New Roman" w:hAnsi="Times New Roman" w:cs="Times New Roman"/>
          <w:bCs/>
          <w:sz w:val="28"/>
          <w:szCs w:val="24"/>
        </w:rPr>
        <w:t>THỜI GIAN: 45 PHÚT</w:t>
      </w:r>
    </w:p>
    <w:p w14:paraId="3A2BCABC" w14:textId="77777777" w:rsidR="00970A0D" w:rsidRDefault="00970A0D" w:rsidP="0012465C">
      <w:pPr>
        <w:spacing w:after="0" w:line="300" w:lineRule="auto"/>
        <w:rPr>
          <w:rFonts w:ascii="Times New Roman" w:hAnsi="Times New Roman" w:cs="Times New Roman"/>
          <w:sz w:val="28"/>
          <w:szCs w:val="24"/>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tbl>
      <w:tblPr>
        <w:tblStyle w:val="TableGrid"/>
        <w:tblW w:w="0" w:type="auto"/>
        <w:jc w:val="center"/>
        <w:tblLook w:val="04A0" w:firstRow="1" w:lastRow="0" w:firstColumn="1" w:lastColumn="0" w:noHBand="0" w:noVBand="1"/>
      </w:tblPr>
      <w:tblGrid>
        <w:gridCol w:w="1271"/>
        <w:gridCol w:w="8108"/>
        <w:gridCol w:w="1100"/>
      </w:tblGrid>
      <w:tr w:rsidR="00970A0D" w14:paraId="61C2FA4B" w14:textId="77777777" w:rsidTr="005F5E1B">
        <w:trPr>
          <w:trHeight w:val="65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D0D733A" w14:textId="77777777" w:rsidR="00970A0D" w:rsidRPr="0012465C" w:rsidRDefault="00970A0D"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w:t>
            </w:r>
          </w:p>
        </w:tc>
        <w:tc>
          <w:tcPr>
            <w:tcW w:w="8108" w:type="dxa"/>
            <w:tcBorders>
              <w:top w:val="single" w:sz="4" w:space="0" w:color="auto"/>
              <w:left w:val="single" w:sz="4" w:space="0" w:color="auto"/>
              <w:bottom w:val="single" w:sz="4" w:space="0" w:color="auto"/>
              <w:right w:val="single" w:sz="4" w:space="0" w:color="auto"/>
            </w:tcBorders>
            <w:vAlign w:val="center"/>
            <w:hideMark/>
          </w:tcPr>
          <w:p w14:paraId="480A453F" w14:textId="77777777" w:rsidR="00970A0D" w:rsidRPr="0012465C" w:rsidRDefault="00970A0D"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NỘI DUNG</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D0F5F2C" w14:textId="77777777" w:rsidR="00970A0D" w:rsidRPr="0012465C" w:rsidRDefault="00970A0D"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ĐIỂM</w:t>
            </w:r>
          </w:p>
        </w:tc>
      </w:tr>
      <w:tr w:rsidR="005520D4" w14:paraId="63CA10F7" w14:textId="77777777" w:rsidTr="005F5E1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008EAE3" w14:textId="77777777" w:rsidR="005520D4" w:rsidRPr="0012465C" w:rsidRDefault="005520D4"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1</w:t>
            </w:r>
          </w:p>
          <w:p w14:paraId="4127BF8F" w14:textId="77B6D2D1" w:rsidR="005520D4" w:rsidRPr="0012465C" w:rsidRDefault="005520D4" w:rsidP="005F5E1B">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w:t>
            </w:r>
            <w:r w:rsidR="005F5E1B">
              <w:rPr>
                <w:rFonts w:ascii="Times New Roman" w:hAnsi="Times New Roman" w:cs="Times New Roman"/>
                <w:i/>
                <w:iCs/>
                <w:sz w:val="28"/>
                <w:szCs w:val="28"/>
              </w:rPr>
              <w:t>2</w:t>
            </w:r>
            <w:r w:rsidRPr="0012465C">
              <w:rPr>
                <w:rFonts w:ascii="Times New Roman" w:hAnsi="Times New Roman" w:cs="Times New Roman"/>
                <w:i/>
                <w:iCs/>
                <w:sz w:val="28"/>
                <w:szCs w:val="28"/>
              </w:rPr>
              <w:t xml:space="preserve"> điểm)</w:t>
            </w:r>
          </w:p>
        </w:tc>
        <w:tc>
          <w:tcPr>
            <w:tcW w:w="8108" w:type="dxa"/>
            <w:tcBorders>
              <w:top w:val="single" w:sz="4" w:space="0" w:color="auto"/>
              <w:left w:val="single" w:sz="4" w:space="0" w:color="auto"/>
              <w:bottom w:val="single" w:sz="4" w:space="0" w:color="auto"/>
              <w:right w:val="single" w:sz="4" w:space="0" w:color="auto"/>
            </w:tcBorders>
          </w:tcPr>
          <w:p w14:paraId="709584F3" w14:textId="6924D4CA" w:rsidR="005F5E1B" w:rsidRPr="005F5E1B" w:rsidRDefault="005F5E1B" w:rsidP="005F5E1B">
            <w:pPr>
              <w:spacing w:after="0" w:line="300" w:lineRule="auto"/>
              <w:jc w:val="both"/>
              <w:rPr>
                <w:rFonts w:ascii="Times New Roman" w:hAnsi="Times New Roman" w:cs="Times New Roman"/>
                <w:b/>
                <w:sz w:val="28"/>
                <w:szCs w:val="24"/>
              </w:rPr>
            </w:pPr>
            <w:r w:rsidRPr="005F5E1B">
              <w:rPr>
                <w:rFonts w:ascii="Times New Roman" w:hAnsi="Times New Roman" w:cs="Times New Roman"/>
                <w:b/>
                <w:sz w:val="28"/>
                <w:szCs w:val="24"/>
              </w:rPr>
              <w:t xml:space="preserve">Ảnh hưởng của nhiệt độ, độ ẩm đối với sinh trưởng của </w:t>
            </w:r>
            <w:r>
              <w:rPr>
                <w:rFonts w:ascii="Times New Roman" w:hAnsi="Times New Roman" w:cs="Times New Roman"/>
                <w:b/>
                <w:sz w:val="28"/>
                <w:szCs w:val="24"/>
              </w:rPr>
              <w:t>vi sinh vật</w:t>
            </w:r>
          </w:p>
          <w:p w14:paraId="331A527E" w14:textId="77777777" w:rsidR="005F5E1B" w:rsidRPr="005F5E1B" w:rsidRDefault="005F5E1B" w:rsidP="005F5E1B">
            <w:pPr>
              <w:spacing w:after="0" w:line="300" w:lineRule="auto"/>
              <w:jc w:val="both"/>
              <w:rPr>
                <w:rFonts w:ascii="Times New Roman" w:hAnsi="Times New Roman" w:cs="Times New Roman"/>
                <w:i/>
                <w:sz w:val="28"/>
                <w:szCs w:val="24"/>
              </w:rPr>
            </w:pPr>
            <w:r w:rsidRPr="005F5E1B">
              <w:rPr>
                <w:rFonts w:ascii="Times New Roman" w:hAnsi="Times New Roman" w:cs="Times New Roman"/>
                <w:i/>
                <w:sz w:val="28"/>
                <w:szCs w:val="24"/>
              </w:rPr>
              <w:t>* Nhiệt độ:</w:t>
            </w:r>
          </w:p>
          <w:p w14:paraId="13DB7B20" w14:textId="77777777" w:rsidR="005F5E1B" w:rsidRPr="005F5E1B" w:rsidRDefault="005F5E1B" w:rsidP="005F5E1B">
            <w:pPr>
              <w:spacing w:after="0" w:line="300" w:lineRule="auto"/>
              <w:jc w:val="both"/>
              <w:rPr>
                <w:rFonts w:ascii="Times New Roman" w:hAnsi="Times New Roman" w:cs="Times New Roman"/>
                <w:sz w:val="28"/>
                <w:szCs w:val="24"/>
              </w:rPr>
            </w:pPr>
            <w:r w:rsidRPr="005F5E1B">
              <w:rPr>
                <w:rFonts w:ascii="Times New Roman" w:hAnsi="Times New Roman" w:cs="Times New Roman"/>
                <w:sz w:val="28"/>
                <w:szCs w:val="24"/>
              </w:rPr>
              <w:t xml:space="preserve"> - Ảnh hưởng đến tốc độ phản ứng sinh hóa</w:t>
            </w:r>
          </w:p>
          <w:p w14:paraId="660F3BD0" w14:textId="77777777" w:rsidR="005F5E1B" w:rsidRPr="005F5E1B" w:rsidRDefault="005F5E1B" w:rsidP="005F5E1B">
            <w:pPr>
              <w:spacing w:after="0" w:line="300" w:lineRule="auto"/>
              <w:jc w:val="both"/>
              <w:rPr>
                <w:rFonts w:ascii="Times New Roman" w:hAnsi="Times New Roman" w:cs="Times New Roman"/>
                <w:sz w:val="28"/>
                <w:szCs w:val="24"/>
              </w:rPr>
            </w:pPr>
            <w:r w:rsidRPr="005F5E1B">
              <w:rPr>
                <w:rFonts w:ascii="Times New Roman" w:hAnsi="Times New Roman" w:cs="Times New Roman"/>
                <w:sz w:val="28"/>
                <w:szCs w:val="24"/>
              </w:rPr>
              <w:t xml:space="preserve"> - Ưng dụng : + Nhiệt độ cao : thanh trùng (đun sôi nước, nấu chin thức ăn,.. )</w:t>
            </w:r>
          </w:p>
          <w:p w14:paraId="71767573" w14:textId="77777777" w:rsidR="005F5E1B" w:rsidRPr="005F5E1B" w:rsidRDefault="005F5E1B" w:rsidP="005F5E1B">
            <w:pPr>
              <w:spacing w:after="0" w:line="300" w:lineRule="auto"/>
              <w:jc w:val="both"/>
              <w:rPr>
                <w:rFonts w:ascii="Times New Roman" w:hAnsi="Times New Roman" w:cs="Times New Roman"/>
                <w:sz w:val="28"/>
                <w:szCs w:val="24"/>
              </w:rPr>
            </w:pPr>
            <w:r w:rsidRPr="005F5E1B">
              <w:rPr>
                <w:rFonts w:ascii="Times New Roman" w:hAnsi="Times New Roman" w:cs="Times New Roman"/>
                <w:sz w:val="28"/>
                <w:szCs w:val="24"/>
              </w:rPr>
              <w:t xml:space="preserve">                       + Nhiệt độ thấp : kìm hãm sinh trưởng của vsv (bảo quản thức ăn trong tủ lạnh)</w:t>
            </w:r>
          </w:p>
          <w:p w14:paraId="6884A347" w14:textId="77777777" w:rsidR="005F5E1B" w:rsidRPr="005F5E1B" w:rsidRDefault="005F5E1B" w:rsidP="005F5E1B">
            <w:pPr>
              <w:spacing w:after="0" w:line="300" w:lineRule="auto"/>
              <w:jc w:val="both"/>
              <w:rPr>
                <w:rFonts w:ascii="Times New Roman" w:hAnsi="Times New Roman" w:cs="Times New Roman"/>
                <w:i/>
                <w:sz w:val="28"/>
                <w:szCs w:val="24"/>
              </w:rPr>
            </w:pPr>
            <w:r w:rsidRPr="005F5E1B">
              <w:rPr>
                <w:rFonts w:ascii="Times New Roman" w:hAnsi="Times New Roman" w:cs="Times New Roman"/>
                <w:i/>
                <w:sz w:val="28"/>
                <w:szCs w:val="24"/>
              </w:rPr>
              <w:t>* Độ ẩm:</w:t>
            </w:r>
          </w:p>
          <w:p w14:paraId="4378C737" w14:textId="77777777" w:rsidR="005F5E1B" w:rsidRPr="005F5E1B" w:rsidRDefault="005F5E1B" w:rsidP="005F5E1B">
            <w:pPr>
              <w:spacing w:after="0" w:line="300" w:lineRule="auto"/>
              <w:jc w:val="both"/>
              <w:rPr>
                <w:rFonts w:ascii="Times New Roman" w:hAnsi="Times New Roman" w:cs="Times New Roman"/>
                <w:sz w:val="28"/>
                <w:szCs w:val="24"/>
              </w:rPr>
            </w:pPr>
            <w:r w:rsidRPr="005F5E1B">
              <w:rPr>
                <w:rFonts w:ascii="Times New Roman" w:hAnsi="Times New Roman" w:cs="Times New Roman"/>
                <w:sz w:val="28"/>
                <w:szCs w:val="24"/>
              </w:rPr>
              <w:t>- Nước là dung môi, thủy phân các chất</w:t>
            </w:r>
          </w:p>
          <w:p w14:paraId="03AB766A" w14:textId="0786B68E" w:rsidR="005520D4" w:rsidRPr="0012465C"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4"/>
              </w:rPr>
              <w:t>- Ứng dụng: làm khô thực phẩm để bảo quản</w:t>
            </w:r>
          </w:p>
        </w:tc>
        <w:tc>
          <w:tcPr>
            <w:tcW w:w="1100" w:type="dxa"/>
            <w:tcBorders>
              <w:top w:val="single" w:sz="4" w:space="0" w:color="auto"/>
              <w:left w:val="single" w:sz="4" w:space="0" w:color="auto"/>
              <w:bottom w:val="single" w:sz="4" w:space="0" w:color="auto"/>
              <w:right w:val="single" w:sz="4" w:space="0" w:color="auto"/>
            </w:tcBorders>
          </w:tcPr>
          <w:p w14:paraId="4C5DEFF3" w14:textId="6D74BC77" w:rsidR="00613CA0" w:rsidRDefault="00613CA0" w:rsidP="005F5E1B">
            <w:pPr>
              <w:spacing w:after="0" w:line="300" w:lineRule="auto"/>
              <w:jc w:val="center"/>
              <w:rPr>
                <w:rFonts w:ascii="Times New Roman" w:hAnsi="Times New Roman" w:cs="Times New Roman"/>
                <w:sz w:val="28"/>
                <w:szCs w:val="28"/>
              </w:rPr>
            </w:pPr>
          </w:p>
          <w:p w14:paraId="326F1572" w14:textId="6A9685C3" w:rsidR="005F5E1B" w:rsidRDefault="005F5E1B" w:rsidP="005F5E1B">
            <w:pPr>
              <w:spacing w:after="0" w:line="300" w:lineRule="auto"/>
              <w:jc w:val="center"/>
              <w:rPr>
                <w:rFonts w:ascii="Times New Roman" w:hAnsi="Times New Roman" w:cs="Times New Roman"/>
                <w:sz w:val="28"/>
                <w:szCs w:val="28"/>
              </w:rPr>
            </w:pPr>
          </w:p>
          <w:p w14:paraId="2B967164" w14:textId="4588E437" w:rsidR="005F5E1B" w:rsidRDefault="005F5E1B" w:rsidP="005F5E1B">
            <w:pPr>
              <w:spacing w:after="0" w:line="300" w:lineRule="auto"/>
              <w:jc w:val="center"/>
              <w:rPr>
                <w:rFonts w:ascii="Times New Roman" w:hAnsi="Times New Roman" w:cs="Times New Roman"/>
                <w:sz w:val="28"/>
                <w:szCs w:val="28"/>
              </w:rPr>
            </w:pPr>
          </w:p>
          <w:p w14:paraId="2FA7F87C" w14:textId="362F455C"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5FA089DB" w14:textId="4940BA9B"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4CCC4D52" w14:textId="54BF1F66" w:rsidR="005F5E1B" w:rsidRDefault="005F5E1B" w:rsidP="005F5E1B">
            <w:pPr>
              <w:spacing w:after="0" w:line="300" w:lineRule="auto"/>
              <w:jc w:val="center"/>
              <w:rPr>
                <w:rFonts w:ascii="Times New Roman" w:hAnsi="Times New Roman" w:cs="Times New Roman"/>
                <w:sz w:val="28"/>
                <w:szCs w:val="28"/>
              </w:rPr>
            </w:pPr>
          </w:p>
          <w:p w14:paraId="43247960" w14:textId="5343B26F"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2F6469AF" w14:textId="3A3733EB" w:rsidR="005F5E1B" w:rsidRDefault="005F5E1B" w:rsidP="005F5E1B">
            <w:pPr>
              <w:spacing w:after="0" w:line="300" w:lineRule="auto"/>
              <w:jc w:val="center"/>
              <w:rPr>
                <w:rFonts w:ascii="Times New Roman" w:hAnsi="Times New Roman" w:cs="Times New Roman"/>
                <w:sz w:val="28"/>
                <w:szCs w:val="28"/>
              </w:rPr>
            </w:pPr>
          </w:p>
          <w:p w14:paraId="72CF93F0" w14:textId="206B48AA" w:rsidR="005F5E1B" w:rsidRDefault="005F5E1B" w:rsidP="005F5E1B">
            <w:pPr>
              <w:spacing w:after="0" w:line="300" w:lineRule="auto"/>
              <w:jc w:val="center"/>
              <w:rPr>
                <w:rFonts w:ascii="Times New Roman" w:hAnsi="Times New Roman" w:cs="Times New Roman"/>
                <w:sz w:val="28"/>
                <w:szCs w:val="28"/>
              </w:rPr>
            </w:pPr>
          </w:p>
          <w:p w14:paraId="4ECF5994" w14:textId="4DCD509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17599C33" w14:textId="58998E37" w:rsidR="005F5E1B" w:rsidRPr="0012465C"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520D4" w14:paraId="44B4BE16" w14:textId="77777777" w:rsidTr="005F5E1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9F9B5A9" w14:textId="77777777" w:rsidR="005520D4" w:rsidRPr="0012465C" w:rsidRDefault="005520D4"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2</w:t>
            </w:r>
          </w:p>
          <w:p w14:paraId="5BBAFDBE" w14:textId="3203C5B9" w:rsidR="005520D4" w:rsidRPr="0012465C" w:rsidRDefault="005520D4" w:rsidP="005F5E1B">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w:t>
            </w:r>
            <w:r w:rsidR="005F5E1B">
              <w:rPr>
                <w:rFonts w:ascii="Times New Roman" w:hAnsi="Times New Roman" w:cs="Times New Roman"/>
                <w:i/>
                <w:iCs/>
                <w:sz w:val="28"/>
                <w:szCs w:val="28"/>
              </w:rPr>
              <w:t>2</w:t>
            </w:r>
            <w:r w:rsidRPr="0012465C">
              <w:rPr>
                <w:rFonts w:ascii="Times New Roman" w:hAnsi="Times New Roman" w:cs="Times New Roman"/>
                <w:i/>
                <w:iCs/>
                <w:sz w:val="28"/>
                <w:szCs w:val="28"/>
              </w:rPr>
              <w:t xml:space="preserve"> điểm)</w:t>
            </w:r>
          </w:p>
        </w:tc>
        <w:tc>
          <w:tcPr>
            <w:tcW w:w="8108" w:type="dxa"/>
            <w:tcBorders>
              <w:top w:val="single" w:sz="4" w:space="0" w:color="auto"/>
              <w:left w:val="single" w:sz="4" w:space="0" w:color="auto"/>
              <w:bottom w:val="single" w:sz="4" w:space="0" w:color="auto"/>
              <w:right w:val="single" w:sz="4" w:space="0" w:color="auto"/>
            </w:tcBorders>
          </w:tcPr>
          <w:p w14:paraId="7CB0FB88" w14:textId="414535BE" w:rsidR="005F5E1B" w:rsidRPr="005F5E1B" w:rsidRDefault="005F5E1B" w:rsidP="005F5E1B">
            <w:pPr>
              <w:spacing w:after="0" w:line="300" w:lineRule="auto"/>
              <w:jc w:val="both"/>
              <w:rPr>
                <w:rFonts w:ascii="Times New Roman" w:hAnsi="Times New Roman" w:cs="Times New Roman"/>
                <w:b/>
                <w:sz w:val="28"/>
                <w:szCs w:val="28"/>
              </w:rPr>
            </w:pPr>
            <w:r w:rsidRPr="005F5E1B">
              <w:rPr>
                <w:rFonts w:ascii="Times New Roman" w:hAnsi="Times New Roman" w:cs="Times New Roman"/>
                <w:b/>
                <w:sz w:val="28"/>
                <w:szCs w:val="28"/>
              </w:rPr>
              <w:t>Hình thái của virut</w:t>
            </w:r>
          </w:p>
          <w:p w14:paraId="2CAE8D50" w14:textId="77777777" w:rsidR="005F5E1B" w:rsidRPr="005F5E1B"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Hạt virut có 3 loại cấu trúc: xoắn khối và hỗn hợp.</w:t>
            </w:r>
          </w:p>
          <w:p w14:paraId="3F70081C" w14:textId="77777777" w:rsidR="005F5E1B" w:rsidRPr="005F5E1B"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Cấu trúc xoắn: Capsome sắp xếp theo chiều xoắn của axit nuclêic.</w:t>
            </w:r>
          </w:p>
          <w:p w14:paraId="47F3F00A" w14:textId="172B846E" w:rsidR="005F5E1B" w:rsidRPr="005F5E1B"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xml:space="preserve"> Hình que hay sợi (virut khảm thuốc lá, virut bệnh dại), hình cầu (virut cúm, virut sởi).</w:t>
            </w:r>
          </w:p>
          <w:p w14:paraId="744C8F9D" w14:textId="39829BBC" w:rsidR="005F5E1B" w:rsidRPr="005F5E1B"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Cấu trúc khối: Capsome sắp xếp theo khối đa diện 20 mặt tam giác đều</w:t>
            </w:r>
            <w:r>
              <w:rPr>
                <w:rFonts w:ascii="Times New Roman" w:hAnsi="Times New Roman" w:cs="Times New Roman"/>
                <w:sz w:val="28"/>
                <w:szCs w:val="28"/>
              </w:rPr>
              <w:t xml:space="preserve"> </w:t>
            </w:r>
            <w:r w:rsidRPr="005F5E1B">
              <w:rPr>
                <w:rFonts w:ascii="Times New Roman" w:hAnsi="Times New Roman" w:cs="Times New Roman"/>
                <w:sz w:val="28"/>
                <w:szCs w:val="28"/>
              </w:rPr>
              <w:t>(virut bại liệt).</w:t>
            </w:r>
          </w:p>
          <w:p w14:paraId="1B591724" w14:textId="382E6E06" w:rsidR="005520D4" w:rsidRPr="0012465C"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Cấu trúc hỗn hợp: vd: phagơ ( thể ăn khuẩn) cấu tạo giống con nòng nọc. Đầu cấu trúc khối chứa axit nuclêic, đuôi cấu trúc xoắn.</w:t>
            </w:r>
          </w:p>
        </w:tc>
        <w:tc>
          <w:tcPr>
            <w:tcW w:w="1100" w:type="dxa"/>
            <w:tcBorders>
              <w:top w:val="single" w:sz="4" w:space="0" w:color="auto"/>
              <w:left w:val="single" w:sz="4" w:space="0" w:color="auto"/>
              <w:bottom w:val="single" w:sz="4" w:space="0" w:color="auto"/>
              <w:right w:val="single" w:sz="4" w:space="0" w:color="auto"/>
            </w:tcBorders>
          </w:tcPr>
          <w:p w14:paraId="196F98EB" w14:textId="77777777" w:rsidR="00EC492B" w:rsidRDefault="00EC492B" w:rsidP="005F5E1B">
            <w:pPr>
              <w:spacing w:after="0" w:line="300" w:lineRule="auto"/>
              <w:jc w:val="center"/>
              <w:rPr>
                <w:rFonts w:ascii="Times New Roman" w:hAnsi="Times New Roman" w:cs="Times New Roman"/>
                <w:sz w:val="28"/>
                <w:szCs w:val="28"/>
              </w:rPr>
            </w:pPr>
          </w:p>
          <w:p w14:paraId="1DAF92F8" w14:textId="01423E6D"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77243764" w14:textId="7777777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69A491D8" w14:textId="77777777" w:rsidR="005F5E1B" w:rsidRDefault="005F5E1B" w:rsidP="005F5E1B">
            <w:pPr>
              <w:spacing w:after="0" w:line="300" w:lineRule="auto"/>
              <w:jc w:val="center"/>
              <w:rPr>
                <w:rFonts w:ascii="Times New Roman" w:hAnsi="Times New Roman" w:cs="Times New Roman"/>
                <w:sz w:val="28"/>
                <w:szCs w:val="28"/>
              </w:rPr>
            </w:pPr>
          </w:p>
          <w:p w14:paraId="2A5DCCCE" w14:textId="0B2E10AC"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2C3E1DAE" w14:textId="77777777" w:rsidR="005F5E1B" w:rsidRDefault="005F5E1B" w:rsidP="005F5E1B">
            <w:pPr>
              <w:spacing w:after="0" w:line="300" w:lineRule="auto"/>
              <w:jc w:val="center"/>
              <w:rPr>
                <w:rFonts w:ascii="Times New Roman" w:hAnsi="Times New Roman" w:cs="Times New Roman"/>
                <w:sz w:val="28"/>
                <w:szCs w:val="28"/>
              </w:rPr>
            </w:pPr>
          </w:p>
          <w:p w14:paraId="1BA89C94" w14:textId="7777777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3B854BE2" w14:textId="77777777" w:rsidR="005F5E1B" w:rsidRDefault="005F5E1B" w:rsidP="005F5E1B">
            <w:pPr>
              <w:spacing w:after="0" w:line="300" w:lineRule="auto"/>
              <w:jc w:val="center"/>
              <w:rPr>
                <w:rFonts w:ascii="Times New Roman" w:hAnsi="Times New Roman" w:cs="Times New Roman"/>
                <w:sz w:val="28"/>
                <w:szCs w:val="28"/>
              </w:rPr>
            </w:pPr>
          </w:p>
          <w:p w14:paraId="509379CE" w14:textId="3A1322E2" w:rsidR="005F5E1B" w:rsidRPr="0012465C"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520D4" w:rsidRPr="009C08BD" w14:paraId="103FE68D" w14:textId="77777777" w:rsidTr="005F5E1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4ED1B32" w14:textId="77777777" w:rsidR="005520D4" w:rsidRPr="0012465C" w:rsidRDefault="005520D4"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3</w:t>
            </w:r>
          </w:p>
          <w:p w14:paraId="773938C2" w14:textId="0D5524D5" w:rsidR="005520D4" w:rsidRPr="0012465C" w:rsidRDefault="005520D4" w:rsidP="005F5E1B">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w:t>
            </w:r>
            <w:r w:rsidR="005F5E1B">
              <w:rPr>
                <w:rFonts w:ascii="Times New Roman" w:hAnsi="Times New Roman" w:cs="Times New Roman"/>
                <w:i/>
                <w:iCs/>
                <w:sz w:val="28"/>
                <w:szCs w:val="28"/>
              </w:rPr>
              <w:t>2</w:t>
            </w:r>
            <w:r w:rsidRPr="0012465C">
              <w:rPr>
                <w:rFonts w:ascii="Times New Roman" w:hAnsi="Times New Roman" w:cs="Times New Roman"/>
                <w:i/>
                <w:iCs/>
                <w:sz w:val="28"/>
                <w:szCs w:val="28"/>
              </w:rPr>
              <w:t xml:space="preserve"> điểm)</w:t>
            </w:r>
          </w:p>
        </w:tc>
        <w:tc>
          <w:tcPr>
            <w:tcW w:w="8108" w:type="dxa"/>
            <w:tcBorders>
              <w:top w:val="single" w:sz="4" w:space="0" w:color="auto"/>
              <w:left w:val="single" w:sz="4" w:space="0" w:color="auto"/>
              <w:bottom w:val="single" w:sz="4" w:space="0" w:color="auto"/>
              <w:right w:val="single" w:sz="4" w:space="0" w:color="auto"/>
            </w:tcBorders>
          </w:tcPr>
          <w:tbl>
            <w:tblPr>
              <w:tblW w:w="7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3"/>
              <w:gridCol w:w="2693"/>
              <w:gridCol w:w="2215"/>
            </w:tblGrid>
            <w:tr w:rsidR="005F5E1B" w14:paraId="4A3CCD07" w14:textId="77777777" w:rsidTr="005F5E1B">
              <w:trPr>
                <w:trHeight w:val="687"/>
                <w:jc w:val="center"/>
              </w:trPr>
              <w:tc>
                <w:tcPr>
                  <w:tcW w:w="2473" w:type="dxa"/>
                  <w:tcBorders>
                    <w:top w:val="single" w:sz="4" w:space="0" w:color="000000"/>
                    <w:left w:val="single" w:sz="4" w:space="0" w:color="000000"/>
                    <w:bottom w:val="single" w:sz="4" w:space="0" w:color="000000"/>
                    <w:right w:val="single" w:sz="4" w:space="0" w:color="000000"/>
                  </w:tcBorders>
                  <w:vAlign w:val="center"/>
                  <w:hideMark/>
                </w:tcPr>
                <w:p w14:paraId="4B842B3E" w14:textId="77777777" w:rsidR="005F5E1B" w:rsidRDefault="005F5E1B" w:rsidP="005F5E1B">
                  <w:pPr>
                    <w:spacing w:after="0"/>
                    <w:ind w:left="25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Kiểu dinh dưỡng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87BD725" w14:textId="77777777" w:rsidR="005F5E1B" w:rsidRDefault="005F5E1B" w:rsidP="005F5E1B">
                  <w:pPr>
                    <w:spacing w:after="0"/>
                    <w:ind w:left="25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Nguồn năng lượng</w:t>
                  </w:r>
                </w:p>
              </w:tc>
              <w:tc>
                <w:tcPr>
                  <w:tcW w:w="2215" w:type="dxa"/>
                  <w:tcBorders>
                    <w:top w:val="single" w:sz="4" w:space="0" w:color="000000"/>
                    <w:left w:val="single" w:sz="4" w:space="0" w:color="000000"/>
                    <w:bottom w:val="single" w:sz="4" w:space="0" w:color="000000"/>
                    <w:right w:val="single" w:sz="4" w:space="0" w:color="000000"/>
                  </w:tcBorders>
                  <w:vAlign w:val="center"/>
                  <w:hideMark/>
                </w:tcPr>
                <w:p w14:paraId="31F97651" w14:textId="77777777" w:rsidR="005F5E1B" w:rsidRDefault="005F5E1B" w:rsidP="005F5E1B">
                  <w:pPr>
                    <w:spacing w:after="0"/>
                    <w:ind w:left="25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Nguồn cacbon chủ yếu</w:t>
                  </w:r>
                </w:p>
              </w:tc>
            </w:tr>
            <w:tr w:rsidR="005F5E1B" w14:paraId="375BD51B" w14:textId="77777777" w:rsidTr="005F5E1B">
              <w:trPr>
                <w:trHeight w:val="487"/>
                <w:jc w:val="center"/>
              </w:trPr>
              <w:tc>
                <w:tcPr>
                  <w:tcW w:w="2473" w:type="dxa"/>
                  <w:tcBorders>
                    <w:top w:val="single" w:sz="4" w:space="0" w:color="000000"/>
                    <w:left w:val="single" w:sz="4" w:space="0" w:color="000000"/>
                    <w:bottom w:val="single" w:sz="4" w:space="0" w:color="000000"/>
                    <w:right w:val="single" w:sz="4" w:space="0" w:color="000000"/>
                  </w:tcBorders>
                  <w:vAlign w:val="center"/>
                  <w:hideMark/>
                </w:tcPr>
                <w:p w14:paraId="199269F3"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Quang tự dưỡng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0F7520A"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Ánh sáng</w:t>
                  </w:r>
                </w:p>
              </w:tc>
              <w:tc>
                <w:tcPr>
                  <w:tcW w:w="2215" w:type="dxa"/>
                  <w:tcBorders>
                    <w:top w:val="single" w:sz="4" w:space="0" w:color="000000"/>
                    <w:left w:val="single" w:sz="4" w:space="0" w:color="000000"/>
                    <w:bottom w:val="single" w:sz="4" w:space="0" w:color="000000"/>
                    <w:right w:val="single" w:sz="4" w:space="0" w:color="000000"/>
                  </w:tcBorders>
                  <w:vAlign w:val="center"/>
                  <w:hideMark/>
                </w:tcPr>
                <w:p w14:paraId="4B131D67"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CO</w:t>
                  </w:r>
                  <w:r>
                    <w:rPr>
                      <w:rFonts w:ascii="Times New Roman" w:eastAsia="Calibri" w:hAnsi="Times New Roman" w:cs="Times New Roman"/>
                      <w:color w:val="000000"/>
                      <w:sz w:val="26"/>
                      <w:szCs w:val="26"/>
                    </w:rPr>
                    <w:softHyphen/>
                  </w:r>
                  <w:r>
                    <w:rPr>
                      <w:rFonts w:ascii="Times New Roman" w:eastAsia="Calibri" w:hAnsi="Times New Roman" w:cs="Times New Roman"/>
                      <w:color w:val="000000"/>
                      <w:sz w:val="26"/>
                      <w:szCs w:val="26"/>
                      <w:vertAlign w:val="subscript"/>
                    </w:rPr>
                    <w:t>2</w:t>
                  </w:r>
                </w:p>
              </w:tc>
            </w:tr>
            <w:tr w:rsidR="005F5E1B" w14:paraId="59037C9A" w14:textId="77777777" w:rsidTr="005F5E1B">
              <w:trPr>
                <w:trHeight w:val="407"/>
                <w:jc w:val="center"/>
              </w:trPr>
              <w:tc>
                <w:tcPr>
                  <w:tcW w:w="2473" w:type="dxa"/>
                  <w:tcBorders>
                    <w:top w:val="single" w:sz="4" w:space="0" w:color="000000"/>
                    <w:left w:val="single" w:sz="4" w:space="0" w:color="000000"/>
                    <w:bottom w:val="single" w:sz="4" w:space="0" w:color="000000"/>
                    <w:right w:val="single" w:sz="4" w:space="0" w:color="000000"/>
                  </w:tcBorders>
                  <w:vAlign w:val="center"/>
                  <w:hideMark/>
                </w:tcPr>
                <w:p w14:paraId="590B3ABC"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Hóa tự dưỡng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D9148B"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Chất vô cơ</w:t>
                  </w:r>
                </w:p>
              </w:tc>
              <w:tc>
                <w:tcPr>
                  <w:tcW w:w="2215" w:type="dxa"/>
                  <w:tcBorders>
                    <w:top w:val="single" w:sz="4" w:space="0" w:color="000000"/>
                    <w:left w:val="single" w:sz="4" w:space="0" w:color="000000"/>
                    <w:bottom w:val="single" w:sz="4" w:space="0" w:color="000000"/>
                    <w:right w:val="single" w:sz="4" w:space="0" w:color="000000"/>
                  </w:tcBorders>
                  <w:vAlign w:val="center"/>
                  <w:hideMark/>
                </w:tcPr>
                <w:p w14:paraId="08F5CE99"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CO</w:t>
                  </w:r>
                  <w:r>
                    <w:rPr>
                      <w:rFonts w:ascii="Times New Roman" w:eastAsia="Calibri" w:hAnsi="Times New Roman" w:cs="Times New Roman"/>
                      <w:color w:val="000000"/>
                      <w:sz w:val="26"/>
                      <w:szCs w:val="26"/>
                      <w:vertAlign w:val="subscript"/>
                    </w:rPr>
                    <w:t>2</w:t>
                  </w:r>
                </w:p>
              </w:tc>
            </w:tr>
            <w:tr w:rsidR="005F5E1B" w14:paraId="6CF0AC1E" w14:textId="77777777" w:rsidTr="005F5E1B">
              <w:trPr>
                <w:trHeight w:val="496"/>
                <w:jc w:val="center"/>
              </w:trPr>
              <w:tc>
                <w:tcPr>
                  <w:tcW w:w="2473" w:type="dxa"/>
                  <w:tcBorders>
                    <w:top w:val="single" w:sz="4" w:space="0" w:color="000000"/>
                    <w:left w:val="single" w:sz="4" w:space="0" w:color="000000"/>
                    <w:bottom w:val="single" w:sz="4" w:space="0" w:color="000000"/>
                    <w:right w:val="single" w:sz="4" w:space="0" w:color="000000"/>
                  </w:tcBorders>
                  <w:vAlign w:val="center"/>
                  <w:hideMark/>
                </w:tcPr>
                <w:p w14:paraId="75D0028C"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Quang dị dưỡng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7FEB68F"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Ánh sáng</w:t>
                  </w:r>
                </w:p>
              </w:tc>
              <w:tc>
                <w:tcPr>
                  <w:tcW w:w="2215" w:type="dxa"/>
                  <w:tcBorders>
                    <w:top w:val="single" w:sz="4" w:space="0" w:color="000000"/>
                    <w:left w:val="single" w:sz="4" w:space="0" w:color="000000"/>
                    <w:bottom w:val="single" w:sz="4" w:space="0" w:color="000000"/>
                    <w:right w:val="single" w:sz="4" w:space="0" w:color="000000"/>
                  </w:tcBorders>
                  <w:vAlign w:val="center"/>
                  <w:hideMark/>
                </w:tcPr>
                <w:p w14:paraId="11AE75FA"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Chất hữu cơ</w:t>
                  </w:r>
                </w:p>
              </w:tc>
            </w:tr>
            <w:tr w:rsidR="005F5E1B" w14:paraId="4C6B66B2" w14:textId="77777777" w:rsidTr="005F5E1B">
              <w:trPr>
                <w:trHeight w:val="551"/>
                <w:jc w:val="center"/>
              </w:trPr>
              <w:tc>
                <w:tcPr>
                  <w:tcW w:w="2473" w:type="dxa"/>
                  <w:tcBorders>
                    <w:top w:val="single" w:sz="4" w:space="0" w:color="000000"/>
                    <w:left w:val="single" w:sz="4" w:space="0" w:color="000000"/>
                    <w:bottom w:val="single" w:sz="4" w:space="0" w:color="000000"/>
                    <w:right w:val="single" w:sz="4" w:space="0" w:color="000000"/>
                  </w:tcBorders>
                  <w:vAlign w:val="center"/>
                  <w:hideMark/>
                </w:tcPr>
                <w:p w14:paraId="6807F2DB"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Hóa dị dưỡng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3FCB46C"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Chất hữu cơ</w:t>
                  </w:r>
                </w:p>
              </w:tc>
              <w:tc>
                <w:tcPr>
                  <w:tcW w:w="2215" w:type="dxa"/>
                  <w:tcBorders>
                    <w:top w:val="single" w:sz="4" w:space="0" w:color="000000"/>
                    <w:left w:val="single" w:sz="4" w:space="0" w:color="000000"/>
                    <w:bottom w:val="single" w:sz="4" w:space="0" w:color="000000"/>
                    <w:right w:val="single" w:sz="4" w:space="0" w:color="000000"/>
                  </w:tcBorders>
                  <w:vAlign w:val="center"/>
                  <w:hideMark/>
                </w:tcPr>
                <w:p w14:paraId="60A2462F" w14:textId="77777777" w:rsidR="005F5E1B" w:rsidRDefault="005F5E1B" w:rsidP="005F5E1B">
                  <w:pPr>
                    <w:spacing w:after="0"/>
                    <w:ind w:left="252"/>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Chất hữu cơ</w:t>
                  </w:r>
                </w:p>
              </w:tc>
            </w:tr>
          </w:tbl>
          <w:p w14:paraId="69436462" w14:textId="509C01B2" w:rsidR="005F5E1B" w:rsidRPr="005F5E1B" w:rsidRDefault="005F5E1B" w:rsidP="005F5E1B">
            <w:pPr>
              <w:spacing w:after="0" w:line="300" w:lineRule="auto"/>
              <w:jc w:val="both"/>
              <w:rPr>
                <w:rFonts w:ascii="Times New Roman" w:hAnsi="Times New Roman" w:cs="Times New Roman"/>
                <w:sz w:val="28"/>
                <w:szCs w:val="28"/>
                <w:lang w:val="vi-VN"/>
              </w:rPr>
            </w:pPr>
          </w:p>
        </w:tc>
        <w:tc>
          <w:tcPr>
            <w:tcW w:w="1100" w:type="dxa"/>
            <w:tcBorders>
              <w:top w:val="single" w:sz="4" w:space="0" w:color="auto"/>
              <w:left w:val="single" w:sz="4" w:space="0" w:color="auto"/>
              <w:bottom w:val="single" w:sz="4" w:space="0" w:color="auto"/>
              <w:right w:val="single" w:sz="4" w:space="0" w:color="auto"/>
            </w:tcBorders>
          </w:tcPr>
          <w:p w14:paraId="773B9C60" w14:textId="77777777" w:rsidR="00F34F47" w:rsidRDefault="00F34F47" w:rsidP="005F5E1B">
            <w:pPr>
              <w:spacing w:after="0" w:line="300" w:lineRule="auto"/>
              <w:jc w:val="center"/>
              <w:rPr>
                <w:rFonts w:ascii="Times New Roman" w:hAnsi="Times New Roman" w:cs="Times New Roman"/>
                <w:sz w:val="28"/>
                <w:szCs w:val="28"/>
              </w:rPr>
            </w:pPr>
          </w:p>
          <w:p w14:paraId="05B1A66B" w14:textId="77777777" w:rsidR="005F5E1B" w:rsidRDefault="005F5E1B" w:rsidP="005F5E1B">
            <w:pPr>
              <w:spacing w:after="0" w:line="300" w:lineRule="auto"/>
              <w:jc w:val="center"/>
              <w:rPr>
                <w:rFonts w:ascii="Times New Roman" w:hAnsi="Times New Roman" w:cs="Times New Roman"/>
                <w:sz w:val="28"/>
                <w:szCs w:val="28"/>
              </w:rPr>
            </w:pPr>
          </w:p>
          <w:p w14:paraId="0D425B06" w14:textId="7777777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538397DA" w14:textId="7777777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1A14D89A" w14:textId="77777777" w:rsidR="005F5E1B"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p w14:paraId="596EF1D2" w14:textId="63986D73" w:rsidR="005F5E1B" w:rsidRPr="00F34F47"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5520D4" w14:paraId="71394819" w14:textId="77777777" w:rsidTr="005F5E1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E7C59DA" w14:textId="77777777" w:rsidR="005520D4" w:rsidRPr="0012465C" w:rsidRDefault="005520D4"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lastRenderedPageBreak/>
              <w:t>Câu 4</w:t>
            </w:r>
          </w:p>
          <w:p w14:paraId="03900DF7" w14:textId="7F713F8E" w:rsidR="005520D4" w:rsidRPr="0012465C" w:rsidRDefault="005520D4" w:rsidP="005F5E1B">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w:t>
            </w:r>
            <w:r w:rsidR="005F5E1B">
              <w:rPr>
                <w:rFonts w:ascii="Times New Roman" w:hAnsi="Times New Roman" w:cs="Times New Roman"/>
                <w:i/>
                <w:iCs/>
                <w:sz w:val="28"/>
                <w:szCs w:val="28"/>
              </w:rPr>
              <w:t>1</w:t>
            </w:r>
            <w:r w:rsidRPr="0012465C">
              <w:rPr>
                <w:rFonts w:ascii="Times New Roman" w:hAnsi="Times New Roman" w:cs="Times New Roman"/>
                <w:i/>
                <w:iCs/>
                <w:sz w:val="28"/>
                <w:szCs w:val="28"/>
              </w:rPr>
              <w:t xml:space="preserve"> điểm)</w:t>
            </w:r>
          </w:p>
        </w:tc>
        <w:tc>
          <w:tcPr>
            <w:tcW w:w="8108" w:type="dxa"/>
            <w:tcBorders>
              <w:top w:val="single" w:sz="4" w:space="0" w:color="auto"/>
              <w:left w:val="single" w:sz="4" w:space="0" w:color="auto"/>
              <w:bottom w:val="single" w:sz="4" w:space="0" w:color="auto"/>
              <w:right w:val="single" w:sz="4" w:space="0" w:color="auto"/>
            </w:tcBorders>
          </w:tcPr>
          <w:p w14:paraId="47A615B7" w14:textId="71492CE1" w:rsidR="005520D4" w:rsidRPr="0012465C" w:rsidRDefault="005F5E1B" w:rsidP="005F5E1B">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Mỗi loại virut chỉ có thể xâm nhập vào một số loại tế bào nhất định  do trên bề mặt tế bào có các thụ thể mang tính đặc hiệu đối với mỗi loại virut.</w:t>
            </w:r>
          </w:p>
        </w:tc>
        <w:tc>
          <w:tcPr>
            <w:tcW w:w="1100" w:type="dxa"/>
            <w:tcBorders>
              <w:top w:val="single" w:sz="4" w:space="0" w:color="auto"/>
              <w:left w:val="single" w:sz="4" w:space="0" w:color="auto"/>
              <w:bottom w:val="single" w:sz="4" w:space="0" w:color="auto"/>
              <w:right w:val="single" w:sz="4" w:space="0" w:color="auto"/>
            </w:tcBorders>
          </w:tcPr>
          <w:p w14:paraId="79D8120C" w14:textId="6BF14E16" w:rsidR="00F34F47" w:rsidRPr="0012465C" w:rsidRDefault="005F5E1B" w:rsidP="005F5E1B">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520D4" w14:paraId="421095FB" w14:textId="77777777" w:rsidTr="00DF779C">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D8FDD18" w14:textId="77777777" w:rsidR="005520D4" w:rsidRPr="0012465C" w:rsidRDefault="005520D4" w:rsidP="005F5E1B">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5</w:t>
            </w:r>
          </w:p>
          <w:p w14:paraId="5321BEDB" w14:textId="201FE10D" w:rsidR="005520D4" w:rsidRPr="0012465C" w:rsidRDefault="005520D4" w:rsidP="005F5E1B">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(1 điểm)</w:t>
            </w:r>
          </w:p>
        </w:tc>
        <w:tc>
          <w:tcPr>
            <w:tcW w:w="8108" w:type="dxa"/>
            <w:tcBorders>
              <w:top w:val="single" w:sz="4" w:space="0" w:color="auto"/>
              <w:left w:val="single" w:sz="4" w:space="0" w:color="auto"/>
              <w:bottom w:val="single" w:sz="4" w:space="0" w:color="auto"/>
              <w:right w:val="single" w:sz="4" w:space="0" w:color="auto"/>
            </w:tcBorders>
          </w:tcPr>
          <w:p w14:paraId="61C163BD" w14:textId="77777777" w:rsidR="00DF779C" w:rsidRDefault="00DF779C" w:rsidP="00DF779C">
            <w:pPr>
              <w:spacing w:after="0" w:line="300" w:lineRule="auto"/>
              <w:jc w:val="both"/>
              <w:rPr>
                <w:rFonts w:ascii="Times New Roman" w:hAnsi="Times New Roman" w:cs="Times New Roman"/>
                <w:sz w:val="28"/>
                <w:szCs w:val="28"/>
              </w:rPr>
            </w:pPr>
            <w:r w:rsidRPr="00DF779C">
              <w:rPr>
                <w:rFonts w:ascii="Times New Roman" w:hAnsi="Times New Roman" w:cs="Times New Roman"/>
                <w:sz w:val="28"/>
                <w:szCs w:val="28"/>
              </w:rPr>
              <w:t xml:space="preserve">Không. </w:t>
            </w:r>
          </w:p>
          <w:p w14:paraId="477EAF7D" w14:textId="77777777" w:rsidR="00DF779C" w:rsidRDefault="00DF779C" w:rsidP="00DF779C">
            <w:pPr>
              <w:spacing w:after="0" w:line="300" w:lineRule="auto"/>
              <w:jc w:val="both"/>
              <w:rPr>
                <w:rFonts w:ascii="Times New Roman" w:hAnsi="Times New Roman" w:cs="Times New Roman"/>
                <w:sz w:val="28"/>
                <w:szCs w:val="28"/>
              </w:rPr>
            </w:pPr>
            <w:r w:rsidRPr="00DF779C">
              <w:rPr>
                <w:rFonts w:ascii="Times New Roman" w:hAnsi="Times New Roman" w:cs="Times New Roman"/>
                <w:sz w:val="28"/>
                <w:szCs w:val="28"/>
              </w:rPr>
              <w:t>Vì : khi ở ngoài tế bào chủ,</w:t>
            </w:r>
            <w:r>
              <w:rPr>
                <w:rFonts w:ascii="Times New Roman" w:hAnsi="Times New Roman" w:cs="Times New Roman"/>
                <w:sz w:val="28"/>
                <w:szCs w:val="28"/>
              </w:rPr>
              <w:t xml:space="preserve"> </w:t>
            </w:r>
            <w:r w:rsidRPr="00DF779C">
              <w:rPr>
                <w:rFonts w:ascii="Times New Roman" w:hAnsi="Times New Roman" w:cs="Times New Roman"/>
                <w:sz w:val="28"/>
                <w:szCs w:val="28"/>
              </w:rPr>
              <w:t>virut biểu hiện như là thể vô sinh.</w:t>
            </w:r>
            <w:r>
              <w:rPr>
                <w:rFonts w:ascii="Times New Roman" w:hAnsi="Times New Roman" w:cs="Times New Roman"/>
                <w:sz w:val="28"/>
                <w:szCs w:val="28"/>
              </w:rPr>
              <w:t xml:space="preserve"> </w:t>
            </w:r>
          </w:p>
          <w:p w14:paraId="55191C46" w14:textId="621F1A16" w:rsidR="005520D4" w:rsidRPr="0012465C" w:rsidRDefault="00DF779C" w:rsidP="00DF779C">
            <w:pPr>
              <w:spacing w:after="0" w:line="300" w:lineRule="auto"/>
              <w:jc w:val="both"/>
              <w:rPr>
                <w:rFonts w:ascii="Times New Roman" w:hAnsi="Times New Roman" w:cs="Times New Roman"/>
                <w:sz w:val="28"/>
                <w:szCs w:val="28"/>
              </w:rPr>
            </w:pPr>
            <w:r w:rsidRPr="00DF779C">
              <w:rPr>
                <w:rFonts w:ascii="Times New Roman" w:hAnsi="Times New Roman" w:cs="Times New Roman"/>
                <w:sz w:val="28"/>
                <w:szCs w:val="28"/>
              </w:rPr>
              <w:t>Khi nhiễm vào tế bào, chúng  lại biểu hiện như là thể sống: tạo thế hệ virut mới mang đầy đủ đặc điểm di truyền của virut ban đầu</w:t>
            </w:r>
          </w:p>
        </w:tc>
        <w:tc>
          <w:tcPr>
            <w:tcW w:w="1100" w:type="dxa"/>
            <w:tcBorders>
              <w:top w:val="single" w:sz="4" w:space="0" w:color="auto"/>
              <w:left w:val="single" w:sz="4" w:space="0" w:color="auto"/>
              <w:bottom w:val="single" w:sz="4" w:space="0" w:color="auto"/>
              <w:right w:val="single" w:sz="4" w:space="0" w:color="auto"/>
            </w:tcBorders>
          </w:tcPr>
          <w:p w14:paraId="1C80194E" w14:textId="77777777" w:rsidR="005F5E1B"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20A9B8C9" w14:textId="77777777" w:rsidR="00DF779C"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4D3D41C2" w14:textId="63AED077" w:rsidR="00DF779C" w:rsidRPr="0012465C"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DF779C" w14:paraId="1D240A8D" w14:textId="77777777" w:rsidTr="004D64C2">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156843F" w14:textId="77777777" w:rsidR="00DF779C" w:rsidRPr="0012465C" w:rsidRDefault="00DF779C" w:rsidP="00DF779C">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6</w:t>
            </w:r>
          </w:p>
          <w:p w14:paraId="3F1C11FE" w14:textId="6F209B7B" w:rsidR="00DF779C" w:rsidRPr="0012465C" w:rsidRDefault="00DF779C" w:rsidP="00DF779C">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(1 điểm)</w:t>
            </w:r>
          </w:p>
        </w:tc>
        <w:tc>
          <w:tcPr>
            <w:tcW w:w="8108" w:type="dxa"/>
            <w:tcBorders>
              <w:top w:val="single" w:sz="4" w:space="0" w:color="auto"/>
              <w:left w:val="single" w:sz="4" w:space="0" w:color="auto"/>
              <w:bottom w:val="single" w:sz="4" w:space="0" w:color="auto"/>
              <w:right w:val="single" w:sz="4" w:space="0" w:color="auto"/>
            </w:tcBorders>
          </w:tcPr>
          <w:p w14:paraId="2EA49CC6" w14:textId="77777777" w:rsidR="00DF779C" w:rsidRPr="005F5E1B" w:rsidRDefault="00DF779C" w:rsidP="00DF779C">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5F5E1B">
              <w:rPr>
                <w:rFonts w:ascii="Times New Roman" w:hAnsi="Times New Roman" w:cs="Times New Roman"/>
                <w:sz w:val="28"/>
                <w:szCs w:val="28"/>
              </w:rPr>
              <w:t>Môi trường tổng hợp vì đã biết thành phần và số lượng các chất</w:t>
            </w:r>
          </w:p>
          <w:p w14:paraId="7C1F2939" w14:textId="77777777" w:rsidR="00DF779C" w:rsidRPr="005F5E1B" w:rsidRDefault="00DF779C" w:rsidP="00DF779C">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5F5E1B">
              <w:rPr>
                <w:rFonts w:ascii="Times New Roman" w:hAnsi="Times New Roman" w:cs="Times New Roman"/>
                <w:sz w:val="28"/>
                <w:szCs w:val="28"/>
              </w:rPr>
              <w:t xml:space="preserve">Kiểu dinh dưỡng quang tự dưỡng vì môi trường có ánh sáng và giàu </w:t>
            </w:r>
            <w:r w:rsidRPr="00DF779C">
              <w:rPr>
                <w:rFonts w:ascii="Times New Roman" w:hAnsi="Times New Roman" w:cs="Times New Roman"/>
                <w:sz w:val="28"/>
                <w:szCs w:val="28"/>
              </w:rPr>
              <w:t>CO2</w:t>
            </w:r>
          </w:p>
          <w:p w14:paraId="527D72FB" w14:textId="77777777" w:rsidR="00DF779C" w:rsidRPr="005F5E1B" w:rsidRDefault="00DF779C" w:rsidP="00DF779C">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5F5E1B">
              <w:rPr>
                <w:rFonts w:ascii="Times New Roman" w:hAnsi="Times New Roman" w:cs="Times New Roman"/>
                <w:sz w:val="28"/>
                <w:szCs w:val="28"/>
              </w:rPr>
              <w:t xml:space="preserve">- Nguồn cacbon: </w:t>
            </w:r>
            <w:r w:rsidRPr="00DF779C">
              <w:rPr>
                <w:rFonts w:ascii="Times New Roman" w:hAnsi="Times New Roman" w:cs="Times New Roman"/>
                <w:sz w:val="28"/>
                <w:szCs w:val="28"/>
              </w:rPr>
              <w:t>CO2</w:t>
            </w:r>
          </w:p>
          <w:p w14:paraId="31B0EA04" w14:textId="77777777" w:rsidR="00DF779C" w:rsidRPr="005F5E1B" w:rsidRDefault="00DF779C" w:rsidP="00DF779C">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Nguồn năng lượng: ánh sáng</w:t>
            </w:r>
          </w:p>
          <w:p w14:paraId="0E84AF10" w14:textId="6B0E6555" w:rsidR="00DF779C" w:rsidRPr="0012465C" w:rsidRDefault="00DF779C" w:rsidP="00DF779C">
            <w:pPr>
              <w:spacing w:after="0" w:line="300" w:lineRule="auto"/>
              <w:jc w:val="both"/>
              <w:rPr>
                <w:rFonts w:ascii="Times New Roman" w:hAnsi="Times New Roman" w:cs="Times New Roman"/>
                <w:sz w:val="28"/>
                <w:szCs w:val="28"/>
              </w:rPr>
            </w:pPr>
            <w:r w:rsidRPr="005F5E1B">
              <w:rPr>
                <w:rFonts w:ascii="Times New Roman" w:hAnsi="Times New Roman" w:cs="Times New Roman"/>
                <w:sz w:val="28"/>
                <w:szCs w:val="28"/>
              </w:rPr>
              <w:t xml:space="preserve">- Nguồn nitơ: photphat amôn </w:t>
            </w:r>
            <w:r w:rsidRPr="00DF779C">
              <w:rPr>
                <w:rFonts w:ascii="Times New Roman" w:hAnsi="Times New Roman" w:cs="Times New Roman"/>
                <w:sz w:val="28"/>
                <w:szCs w:val="28"/>
              </w:rPr>
              <w:t>(NH4)3PO4</w:t>
            </w:r>
          </w:p>
        </w:tc>
        <w:tc>
          <w:tcPr>
            <w:tcW w:w="1100" w:type="dxa"/>
            <w:tcBorders>
              <w:top w:val="single" w:sz="4" w:space="0" w:color="auto"/>
              <w:left w:val="single" w:sz="4" w:space="0" w:color="auto"/>
              <w:bottom w:val="single" w:sz="4" w:space="0" w:color="auto"/>
              <w:right w:val="single" w:sz="4" w:space="0" w:color="auto"/>
            </w:tcBorders>
          </w:tcPr>
          <w:p w14:paraId="22524B77" w14:textId="77777777" w:rsidR="00DF779C"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4A25E920" w14:textId="77777777" w:rsidR="00DF779C"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0.25</w:t>
            </w:r>
          </w:p>
          <w:p w14:paraId="2B6D42BF" w14:textId="77777777" w:rsidR="00DF779C" w:rsidRDefault="00DF779C" w:rsidP="00DF779C">
            <w:pPr>
              <w:spacing w:after="0" w:line="300" w:lineRule="auto"/>
              <w:jc w:val="center"/>
              <w:rPr>
                <w:rFonts w:ascii="Times New Roman" w:hAnsi="Times New Roman" w:cs="Times New Roman"/>
                <w:sz w:val="28"/>
                <w:szCs w:val="28"/>
              </w:rPr>
            </w:pPr>
          </w:p>
          <w:p w14:paraId="206D535E" w14:textId="19A6763A" w:rsidR="00DF779C" w:rsidRPr="0012465C" w:rsidRDefault="00DF779C" w:rsidP="00DF779C">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Đúng 3 ý 0.5đ, 2 ý 0.25đ</w:t>
            </w:r>
          </w:p>
        </w:tc>
      </w:tr>
      <w:tr w:rsidR="00DF779C" w14:paraId="1C925BEF" w14:textId="77777777" w:rsidTr="005F5E1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AB58F0E" w14:textId="77777777" w:rsidR="00DF779C" w:rsidRPr="0012465C" w:rsidRDefault="00DF779C" w:rsidP="00DF779C">
            <w:pPr>
              <w:spacing w:after="0" w:line="300" w:lineRule="auto"/>
              <w:jc w:val="center"/>
              <w:rPr>
                <w:rFonts w:ascii="Times New Roman" w:hAnsi="Times New Roman" w:cs="Times New Roman"/>
                <w:b/>
                <w:bCs/>
                <w:sz w:val="28"/>
                <w:szCs w:val="28"/>
              </w:rPr>
            </w:pPr>
            <w:r w:rsidRPr="0012465C">
              <w:rPr>
                <w:rFonts w:ascii="Times New Roman" w:hAnsi="Times New Roman" w:cs="Times New Roman"/>
                <w:b/>
                <w:bCs/>
                <w:sz w:val="28"/>
                <w:szCs w:val="28"/>
              </w:rPr>
              <w:t>Câu 7</w:t>
            </w:r>
          </w:p>
          <w:p w14:paraId="723DB8AA" w14:textId="070ED410" w:rsidR="00DF779C" w:rsidRPr="0012465C" w:rsidRDefault="00DF779C" w:rsidP="00DF779C">
            <w:pPr>
              <w:spacing w:after="0" w:line="300" w:lineRule="auto"/>
              <w:jc w:val="center"/>
              <w:rPr>
                <w:rFonts w:ascii="Times New Roman" w:hAnsi="Times New Roman" w:cs="Times New Roman"/>
                <w:i/>
                <w:iCs/>
                <w:sz w:val="28"/>
                <w:szCs w:val="28"/>
              </w:rPr>
            </w:pPr>
            <w:r w:rsidRPr="0012465C">
              <w:rPr>
                <w:rFonts w:ascii="Times New Roman" w:hAnsi="Times New Roman" w:cs="Times New Roman"/>
                <w:i/>
                <w:iCs/>
                <w:sz w:val="28"/>
                <w:szCs w:val="28"/>
              </w:rPr>
              <w:t>(1 điểm)</w:t>
            </w:r>
          </w:p>
        </w:tc>
        <w:tc>
          <w:tcPr>
            <w:tcW w:w="8108" w:type="dxa"/>
            <w:tcBorders>
              <w:top w:val="single" w:sz="4" w:space="0" w:color="auto"/>
              <w:left w:val="single" w:sz="4" w:space="0" w:color="auto"/>
              <w:bottom w:val="single" w:sz="4" w:space="0" w:color="auto"/>
              <w:right w:val="single" w:sz="4" w:space="0" w:color="auto"/>
            </w:tcBorders>
          </w:tcPr>
          <w:p w14:paraId="20884006" w14:textId="77777777" w:rsidR="00DF779C" w:rsidRDefault="00DF779C" w:rsidP="00DF779C">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Thời gian thế hệ của E.Coli: g = 20 phút</w:t>
            </w:r>
          </w:p>
          <w:p w14:paraId="260CF6F4" w14:textId="64403450" w:rsidR="00DF779C" w:rsidRDefault="00DF779C" w:rsidP="00DF779C">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Thời gian phân chia: t = 3h = 180 phút</w:t>
            </w:r>
          </w:p>
          <w:p w14:paraId="5A6AC123" w14:textId="77777777" w:rsidR="00DF779C" w:rsidRDefault="00DF779C" w:rsidP="00DF779C">
            <w:pPr>
              <w:spacing w:after="0"/>
              <w:jc w:val="both"/>
              <w:rPr>
                <w:rFonts w:ascii="Times New Roman" w:eastAsia="Calibri" w:hAnsi="Times New Roman" w:cs="Times New Roman"/>
                <w:color w:val="000000"/>
                <w:sz w:val="26"/>
                <w:szCs w:val="26"/>
                <w:u w:val="single"/>
              </w:rPr>
            </w:pPr>
            <w:r>
              <w:rPr>
                <w:rFonts w:ascii="Times New Roman" w:eastAsia="Calibri" w:hAnsi="Times New Roman" w:cs="Times New Roman"/>
                <w:color w:val="000000"/>
                <w:sz w:val="26"/>
                <w:szCs w:val="26"/>
              </w:rPr>
              <w:t>Số tế bào ban đầu: N</w:t>
            </w:r>
            <w:r>
              <w:rPr>
                <w:rFonts w:ascii="Times New Roman" w:eastAsia="Calibri" w:hAnsi="Times New Roman" w:cs="Times New Roman"/>
                <w:color w:val="000000"/>
                <w:sz w:val="26"/>
                <w:szCs w:val="26"/>
                <w:vertAlign w:val="subscript"/>
              </w:rPr>
              <w:t>0</w:t>
            </w:r>
            <w:r>
              <w:rPr>
                <w:rFonts w:ascii="Times New Roman" w:eastAsia="Calibri" w:hAnsi="Times New Roman" w:cs="Times New Roman"/>
                <w:color w:val="000000"/>
                <w:sz w:val="26"/>
                <w:szCs w:val="26"/>
              </w:rPr>
              <w:t xml:space="preserve"> = 10</w:t>
            </w:r>
            <w:r>
              <w:rPr>
                <w:rFonts w:ascii="Times New Roman" w:eastAsia="Calibri" w:hAnsi="Times New Roman" w:cs="Times New Roman"/>
                <w:color w:val="000000"/>
                <w:sz w:val="26"/>
                <w:szCs w:val="26"/>
                <w:vertAlign w:val="superscript"/>
              </w:rPr>
              <w:t>5</w:t>
            </w:r>
            <w:r>
              <w:rPr>
                <w:rFonts w:ascii="Times New Roman" w:eastAsia="Calibri" w:hAnsi="Times New Roman" w:cs="Times New Roman"/>
                <w:color w:val="000000"/>
                <w:sz w:val="26"/>
                <w:szCs w:val="26"/>
              </w:rPr>
              <w:t xml:space="preserve"> tế bào</w:t>
            </w:r>
          </w:p>
          <w:p w14:paraId="4C803507" w14:textId="0226C753" w:rsidR="00DF779C" w:rsidRDefault="00DF779C" w:rsidP="00DF779C">
            <w:pPr>
              <w:spacing w:after="0"/>
              <w:jc w:val="both"/>
              <w:rPr>
                <w:rFonts w:ascii="Times New Roman" w:eastAsia="Calibri" w:hAnsi="Times New Roman" w:cs="Times New Roman"/>
                <w:color w:val="000000"/>
                <w:sz w:val="26"/>
                <w:szCs w:val="26"/>
                <w:lang w:val="fr-FR"/>
              </w:rPr>
            </w:pPr>
            <w:r>
              <w:rPr>
                <w:rFonts w:ascii="Times New Roman" w:eastAsia="Calibri" w:hAnsi="Times New Roman" w:cs="Times New Roman"/>
                <w:color w:val="000000"/>
                <w:sz w:val="26"/>
                <w:szCs w:val="26"/>
                <w:lang w:val="fr-FR"/>
              </w:rPr>
              <w:t>Số lần phân chia : n = t/g = 180/20 = 9 lần</w:t>
            </w:r>
          </w:p>
          <w:p w14:paraId="43536680" w14:textId="7D559B40" w:rsidR="00DF779C" w:rsidRPr="00DF779C" w:rsidRDefault="00DF779C" w:rsidP="00DF779C">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Số tế bào thu được: N</w:t>
            </w:r>
            <w:r>
              <w:rPr>
                <w:rFonts w:ascii="Times New Roman" w:eastAsia="Calibri" w:hAnsi="Times New Roman" w:cs="Times New Roman"/>
                <w:color w:val="000000"/>
                <w:sz w:val="26"/>
                <w:szCs w:val="26"/>
                <w:vertAlign w:val="subscript"/>
              </w:rPr>
              <w:t>t</w:t>
            </w:r>
            <w:r>
              <w:rPr>
                <w:rFonts w:ascii="Times New Roman" w:eastAsia="Calibri" w:hAnsi="Times New Roman" w:cs="Times New Roman"/>
                <w:color w:val="000000"/>
                <w:sz w:val="26"/>
                <w:szCs w:val="26"/>
              </w:rPr>
              <w:t xml:space="preserve"> =N</w:t>
            </w:r>
            <w:r>
              <w:rPr>
                <w:rFonts w:ascii="Times New Roman" w:eastAsia="Calibri" w:hAnsi="Times New Roman" w:cs="Times New Roman"/>
                <w:color w:val="000000"/>
                <w:sz w:val="26"/>
                <w:szCs w:val="26"/>
                <w:vertAlign w:val="subscript"/>
              </w:rPr>
              <w:t>0</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vertAlign w:val="subscript"/>
              </w:rPr>
              <w:t xml:space="preserve">* </w:t>
            </w:r>
            <w:r>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vertAlign w:val="superscript"/>
              </w:rPr>
              <w:t>n</w:t>
            </w:r>
            <w:r>
              <w:rPr>
                <w:rFonts w:ascii="Times New Roman" w:eastAsia="Calibri" w:hAnsi="Times New Roman" w:cs="Times New Roman"/>
                <w:color w:val="000000"/>
                <w:sz w:val="26"/>
                <w:szCs w:val="26"/>
              </w:rPr>
              <w:t>=10</w:t>
            </w:r>
            <w:r>
              <w:rPr>
                <w:rFonts w:ascii="Times New Roman" w:eastAsia="Calibri" w:hAnsi="Times New Roman" w:cs="Times New Roman"/>
                <w:color w:val="000000"/>
                <w:sz w:val="26"/>
                <w:szCs w:val="26"/>
                <w:vertAlign w:val="superscript"/>
              </w:rPr>
              <w:t>5</w:t>
            </w:r>
            <w:r>
              <w:rPr>
                <w:rFonts w:ascii="Times New Roman" w:eastAsia="Calibri" w:hAnsi="Times New Roman" w:cs="Times New Roman"/>
                <w:color w:val="000000"/>
                <w:sz w:val="26"/>
                <w:szCs w:val="26"/>
                <w:vertAlign w:val="subscript"/>
              </w:rPr>
              <w:t xml:space="preserve">* </w:t>
            </w:r>
            <w:r>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vertAlign w:val="superscript"/>
              </w:rPr>
              <w:t>9</w:t>
            </w:r>
            <w:r>
              <w:rPr>
                <w:rFonts w:ascii="Times New Roman" w:eastAsia="Calibri" w:hAnsi="Times New Roman" w:cs="Times New Roman"/>
                <w:color w:val="000000"/>
                <w:sz w:val="26"/>
                <w:szCs w:val="26"/>
              </w:rPr>
              <w:t xml:space="preserve"> = 512</w:t>
            </w:r>
            <w:r>
              <w:rPr>
                <w:rFonts w:ascii="Times New Roman" w:eastAsia="Calibri" w:hAnsi="Times New Roman" w:cs="Times New Roman"/>
                <w:color w:val="000000"/>
                <w:sz w:val="26"/>
                <w:szCs w:val="26"/>
                <w:vertAlign w:val="subscript"/>
              </w:rPr>
              <w:t>*</w:t>
            </w:r>
            <w:r>
              <w:rPr>
                <w:rFonts w:ascii="Times New Roman" w:eastAsia="Calibri" w:hAnsi="Times New Roman" w:cs="Times New Roman"/>
                <w:color w:val="000000"/>
                <w:sz w:val="26"/>
                <w:szCs w:val="26"/>
              </w:rPr>
              <w:t>10</w:t>
            </w:r>
            <w:r>
              <w:rPr>
                <w:rFonts w:ascii="Times New Roman" w:eastAsia="Calibri" w:hAnsi="Times New Roman" w:cs="Times New Roman"/>
                <w:color w:val="000000"/>
                <w:sz w:val="26"/>
                <w:szCs w:val="26"/>
                <w:vertAlign w:val="superscript"/>
              </w:rPr>
              <w:t>5</w:t>
            </w:r>
            <w:r>
              <w:rPr>
                <w:rFonts w:ascii="Times New Roman" w:eastAsia="Calibri" w:hAnsi="Times New Roman" w:cs="Times New Roman"/>
                <w:color w:val="000000"/>
                <w:sz w:val="26"/>
                <w:szCs w:val="26"/>
              </w:rPr>
              <w:t xml:space="preserve"> tế bào</w:t>
            </w:r>
          </w:p>
        </w:tc>
        <w:tc>
          <w:tcPr>
            <w:tcW w:w="1100" w:type="dxa"/>
            <w:tcBorders>
              <w:top w:val="single" w:sz="4" w:space="0" w:color="auto"/>
              <w:left w:val="single" w:sz="4" w:space="0" w:color="auto"/>
              <w:bottom w:val="single" w:sz="4" w:space="0" w:color="auto"/>
              <w:right w:val="single" w:sz="4" w:space="0" w:color="auto"/>
            </w:tcBorders>
          </w:tcPr>
          <w:p w14:paraId="4A543C19" w14:textId="6FC156D3" w:rsidR="00DF779C" w:rsidRPr="0012465C" w:rsidRDefault="00DF779C" w:rsidP="00DF779C">
            <w:pPr>
              <w:spacing w:after="0" w:line="300" w:lineRule="auto"/>
              <w:jc w:val="center"/>
              <w:rPr>
                <w:rFonts w:ascii="Times New Roman" w:hAnsi="Times New Roman" w:cs="Times New Roman"/>
                <w:sz w:val="28"/>
                <w:szCs w:val="28"/>
              </w:rPr>
            </w:pPr>
          </w:p>
        </w:tc>
      </w:tr>
    </w:tbl>
    <w:p w14:paraId="3A00CB49" w14:textId="4B838038" w:rsidR="00970A0D" w:rsidRDefault="00970A0D" w:rsidP="0012465C">
      <w:pPr>
        <w:tabs>
          <w:tab w:val="right" w:leader="dot" w:pos="10206"/>
        </w:tabs>
        <w:spacing w:after="0" w:line="300" w:lineRule="auto"/>
        <w:jc w:val="center"/>
        <w:rPr>
          <w:rFonts w:ascii="Times New Roman" w:hAnsi="Times New Roman" w:cs="Times New Roman"/>
          <w:sz w:val="28"/>
          <w:szCs w:val="24"/>
        </w:rPr>
      </w:pPr>
    </w:p>
    <w:p w14:paraId="0EDAAFE0" w14:textId="77777777" w:rsidR="00970A0D" w:rsidRDefault="00970A0D" w:rsidP="0012465C">
      <w:pPr>
        <w:tabs>
          <w:tab w:val="right" w:leader="dot" w:pos="10206"/>
        </w:tabs>
        <w:spacing w:after="0" w:line="300" w:lineRule="auto"/>
        <w:jc w:val="center"/>
        <w:rPr>
          <w:rFonts w:ascii="Times New Roman" w:hAnsi="Times New Roman" w:cs="Times New Roman"/>
          <w:sz w:val="28"/>
          <w:szCs w:val="24"/>
        </w:rPr>
      </w:pPr>
    </w:p>
    <w:sectPr w:rsidR="00970A0D" w:rsidSect="00613CA0">
      <w:pgSz w:w="12240" w:h="15840"/>
      <w:pgMar w:top="851" w:right="900"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15DD"/>
    <w:multiLevelType w:val="hybridMultilevel"/>
    <w:tmpl w:val="011CD02A"/>
    <w:lvl w:ilvl="0" w:tplc="A66C07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63581"/>
    <w:multiLevelType w:val="hybridMultilevel"/>
    <w:tmpl w:val="CC00AE92"/>
    <w:lvl w:ilvl="0" w:tplc="B6BA9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96"/>
    <w:rsid w:val="0012465C"/>
    <w:rsid w:val="00190A6C"/>
    <w:rsid w:val="001F32DC"/>
    <w:rsid w:val="002B2596"/>
    <w:rsid w:val="002D3788"/>
    <w:rsid w:val="002E2DCB"/>
    <w:rsid w:val="00371F19"/>
    <w:rsid w:val="00397EC5"/>
    <w:rsid w:val="003B267C"/>
    <w:rsid w:val="003D130A"/>
    <w:rsid w:val="00435938"/>
    <w:rsid w:val="00490F31"/>
    <w:rsid w:val="004A746A"/>
    <w:rsid w:val="004B0579"/>
    <w:rsid w:val="004C3728"/>
    <w:rsid w:val="0052264A"/>
    <w:rsid w:val="0053009C"/>
    <w:rsid w:val="005520D4"/>
    <w:rsid w:val="0059063C"/>
    <w:rsid w:val="005F5E1B"/>
    <w:rsid w:val="00613CA0"/>
    <w:rsid w:val="00677CC3"/>
    <w:rsid w:val="006C077B"/>
    <w:rsid w:val="006F5E2C"/>
    <w:rsid w:val="008237B5"/>
    <w:rsid w:val="008B384F"/>
    <w:rsid w:val="008B4171"/>
    <w:rsid w:val="009171DA"/>
    <w:rsid w:val="00940ED4"/>
    <w:rsid w:val="00970A0D"/>
    <w:rsid w:val="009C08BD"/>
    <w:rsid w:val="009E3A01"/>
    <w:rsid w:val="009F1AE0"/>
    <w:rsid w:val="00A06907"/>
    <w:rsid w:val="00A20A61"/>
    <w:rsid w:val="00A74636"/>
    <w:rsid w:val="00B17FE5"/>
    <w:rsid w:val="00C80A9B"/>
    <w:rsid w:val="00D11255"/>
    <w:rsid w:val="00D12D05"/>
    <w:rsid w:val="00D602B6"/>
    <w:rsid w:val="00D91EE7"/>
    <w:rsid w:val="00D93CA3"/>
    <w:rsid w:val="00DB6474"/>
    <w:rsid w:val="00DF779C"/>
    <w:rsid w:val="00E2299B"/>
    <w:rsid w:val="00E36E71"/>
    <w:rsid w:val="00EC492B"/>
    <w:rsid w:val="00ED5D3E"/>
    <w:rsid w:val="00F03C10"/>
    <w:rsid w:val="00F3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6D0D"/>
  <w15:chartTrackingRefBased/>
  <w15:docId w15:val="{9AD71E3E-2791-49E8-B15B-5E81EBFC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9B"/>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88"/>
    <w:pPr>
      <w:spacing w:after="160" w:line="259" w:lineRule="auto"/>
      <w:ind w:left="720"/>
      <w:contextualSpacing/>
    </w:pPr>
    <w:rPr>
      <w:rFonts w:ascii="Times New Roman" w:eastAsia="Calibri" w:hAnsi="Times New Roman" w:cs="Times New Roman"/>
      <w:sz w:val="26"/>
      <w:szCs w:val="26"/>
    </w:rPr>
  </w:style>
  <w:style w:type="table" w:styleId="TableGrid">
    <w:name w:val="Table Grid"/>
    <w:basedOn w:val="TableNormal"/>
    <w:uiPriority w:val="59"/>
    <w:qFormat/>
    <w:rsid w:val="002E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C08BD"/>
    <w:pPr>
      <w:spacing w:after="160" w:line="240" w:lineRule="exact"/>
    </w:pPr>
    <w:rPr>
      <w:rFonts w:ascii="Arial" w:eastAsia="Times New Roman" w:hAnsi="Arial"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3968">
      <w:bodyDiv w:val="1"/>
      <w:marLeft w:val="0"/>
      <w:marRight w:val="0"/>
      <w:marTop w:val="0"/>
      <w:marBottom w:val="0"/>
      <w:divBdr>
        <w:top w:val="none" w:sz="0" w:space="0" w:color="auto"/>
        <w:left w:val="none" w:sz="0" w:space="0" w:color="auto"/>
        <w:bottom w:val="none" w:sz="0" w:space="0" w:color="auto"/>
        <w:right w:val="none" w:sz="0" w:space="0" w:color="auto"/>
      </w:divBdr>
    </w:div>
    <w:div w:id="666173473">
      <w:bodyDiv w:val="1"/>
      <w:marLeft w:val="0"/>
      <w:marRight w:val="0"/>
      <w:marTop w:val="0"/>
      <w:marBottom w:val="0"/>
      <w:divBdr>
        <w:top w:val="none" w:sz="0" w:space="0" w:color="auto"/>
        <w:left w:val="none" w:sz="0" w:space="0" w:color="auto"/>
        <w:bottom w:val="none" w:sz="0" w:space="0" w:color="auto"/>
        <w:right w:val="none" w:sz="0" w:space="0" w:color="auto"/>
      </w:divBdr>
    </w:div>
    <w:div w:id="1462309037">
      <w:bodyDiv w:val="1"/>
      <w:marLeft w:val="0"/>
      <w:marRight w:val="0"/>
      <w:marTop w:val="0"/>
      <w:marBottom w:val="0"/>
      <w:divBdr>
        <w:top w:val="none" w:sz="0" w:space="0" w:color="auto"/>
        <w:left w:val="none" w:sz="0" w:space="0" w:color="auto"/>
        <w:bottom w:val="none" w:sz="0" w:space="0" w:color="auto"/>
        <w:right w:val="none" w:sz="0" w:space="0" w:color="auto"/>
      </w:divBdr>
    </w:div>
    <w:div w:id="17097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NGỌC</dc:creator>
  <cp:keywords/>
  <dc:description/>
  <cp:lastModifiedBy>Tu Anh</cp:lastModifiedBy>
  <cp:revision>3</cp:revision>
  <dcterms:created xsi:type="dcterms:W3CDTF">2021-04-22T03:01:00Z</dcterms:created>
  <dcterms:modified xsi:type="dcterms:W3CDTF">2021-05-12T05:26:00Z</dcterms:modified>
</cp:coreProperties>
</file>